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B1A28" w14:textId="464FD6ED" w:rsidR="00940FA2" w:rsidRPr="00940FA2" w:rsidRDefault="00940FA2" w:rsidP="0014045D">
      <w:pPr>
        <w:widowControl w:val="0"/>
        <w:autoSpaceDE w:val="0"/>
        <w:autoSpaceDN w:val="0"/>
        <w:spacing w:after="240" w:line="240" w:lineRule="auto"/>
        <w:jc w:val="center"/>
        <w:outlineLvl w:val="1"/>
        <w:rPr>
          <w:rFonts w:ascii="Cambria" w:eastAsia="Arial" w:hAnsi="Cambria" w:cs="Arial"/>
          <w:b/>
          <w:bCs/>
          <w:kern w:val="0"/>
          <w:sz w:val="24"/>
          <w:szCs w:val="24"/>
          <w14:ligatures w14:val="none"/>
        </w:rPr>
      </w:pPr>
      <w:bookmarkStart w:id="0" w:name="_Toc174372123"/>
      <w:bookmarkStart w:id="1" w:name="_Hlk174434086"/>
      <w:r w:rsidRPr="00940FA2">
        <w:rPr>
          <w:rFonts w:ascii="Cambria" w:eastAsia="Arial" w:hAnsi="Cambria" w:cs="Arial"/>
          <w:b/>
          <w:bCs/>
          <w:kern w:val="0"/>
          <w:sz w:val="24"/>
          <w:szCs w:val="24"/>
          <w14:ligatures w14:val="none"/>
        </w:rPr>
        <w:t>Standardy Ochrony Małoletnich – wersja skrócona dla dzieci</w:t>
      </w:r>
      <w:bookmarkEnd w:id="0"/>
    </w:p>
    <w:p w14:paraId="7B5765B7" w14:textId="758D244D" w:rsidR="00940FA2" w:rsidRPr="00940FA2" w:rsidRDefault="00940FA2" w:rsidP="0014045D">
      <w:pPr>
        <w:widowControl w:val="0"/>
        <w:autoSpaceDE w:val="0"/>
        <w:autoSpaceDN w:val="0"/>
        <w:spacing w:after="0" w:line="276" w:lineRule="auto"/>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STANDARDY OCHRONY MAŁOLETNICH – są to konkretne spisane reguły, zasady, praktyki, które gwarantują, że małoletni na terenie izby rzemieślniczej są bezpieczni, nie doznają krzywdzenia ze strony pracowników izby rzemieślniczej, a co więcej i</w:t>
      </w:r>
      <w:r w:rsidR="0014045D">
        <w:rPr>
          <w:rFonts w:ascii="Cambria" w:eastAsia="Microsoft Sans Serif" w:hAnsi="Cambria" w:cs="Microsoft Sans Serif"/>
          <w:kern w:val="0"/>
          <w:sz w:val="24"/>
          <w:szCs w:val="24"/>
          <w14:ligatures w14:val="none"/>
        </w:rPr>
        <w:t> </w:t>
      </w:r>
      <w:r w:rsidRPr="00940FA2">
        <w:rPr>
          <w:rFonts w:ascii="Cambria" w:eastAsia="Microsoft Sans Serif" w:hAnsi="Cambria" w:cs="Microsoft Sans Serif"/>
          <w:kern w:val="0"/>
          <w:sz w:val="24"/>
          <w:szCs w:val="24"/>
          <w14:ligatures w14:val="none"/>
        </w:rPr>
        <w:t>rówieśników.</w:t>
      </w:r>
    </w:p>
    <w:p w14:paraId="62E620FA" w14:textId="77777777" w:rsidR="00940FA2" w:rsidRPr="00940FA2" w:rsidRDefault="00940FA2" w:rsidP="0014045D">
      <w:pPr>
        <w:widowControl w:val="0"/>
        <w:autoSpaceDE w:val="0"/>
        <w:autoSpaceDN w:val="0"/>
        <w:spacing w:after="0" w:line="276" w:lineRule="auto"/>
        <w:jc w:val="both"/>
        <w:rPr>
          <w:rFonts w:ascii="Cambria" w:eastAsia="Microsoft Sans Serif" w:hAnsi="Cambria" w:cs="Microsoft Sans Serif"/>
          <w:kern w:val="0"/>
          <w:sz w:val="24"/>
          <w:szCs w:val="24"/>
          <w14:ligatures w14:val="none"/>
        </w:rPr>
      </w:pPr>
    </w:p>
    <w:p w14:paraId="318C0EA2" w14:textId="0495C5B8"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r>
        <w:rPr>
          <w:rFonts w:ascii="Cambria" w:eastAsia="Microsoft Sans Serif" w:hAnsi="Cambria" w:cs="Microsoft Sans Serif"/>
          <w:kern w:val="0"/>
          <w:sz w:val="24"/>
          <w:szCs w:val="24"/>
          <w14:ligatures w14:val="none"/>
        </w:rPr>
        <w:t>Beskidzka Izba Rzemiosła i Przedsiębiorczości w Bielsku-Białej</w:t>
      </w:r>
      <w:r w:rsidRPr="00940FA2">
        <w:rPr>
          <w:rFonts w:ascii="Cambria" w:eastAsia="Microsoft Sans Serif" w:hAnsi="Cambria" w:cs="Microsoft Sans Serif"/>
          <w:kern w:val="0"/>
          <w:sz w:val="24"/>
          <w:szCs w:val="24"/>
          <w14:ligatures w14:val="none"/>
        </w:rPr>
        <w:t xml:space="preserve"> ustanowiła i</w:t>
      </w:r>
      <w:r w:rsidR="0014045D">
        <w:rPr>
          <w:rFonts w:ascii="Cambria" w:eastAsia="Microsoft Sans Serif" w:hAnsi="Cambria" w:cs="Microsoft Sans Serif"/>
          <w:kern w:val="0"/>
          <w:sz w:val="24"/>
          <w:szCs w:val="24"/>
          <w14:ligatures w14:val="none"/>
        </w:rPr>
        <w:t> </w:t>
      </w:r>
      <w:r w:rsidRPr="00940FA2">
        <w:rPr>
          <w:rFonts w:ascii="Cambria" w:eastAsia="Microsoft Sans Serif" w:hAnsi="Cambria" w:cs="Microsoft Sans Serif"/>
          <w:kern w:val="0"/>
          <w:sz w:val="24"/>
          <w:szCs w:val="24"/>
          <w14:ligatures w14:val="none"/>
        </w:rPr>
        <w:t>wprowadziła w życie „Standardy Ochrony Małoletnich” przed krzywdzeniem i</w:t>
      </w:r>
      <w:r w:rsidR="0014045D">
        <w:rPr>
          <w:rFonts w:ascii="Cambria" w:eastAsia="Microsoft Sans Serif" w:hAnsi="Cambria" w:cs="Microsoft Sans Serif"/>
          <w:kern w:val="0"/>
          <w:sz w:val="24"/>
          <w:szCs w:val="24"/>
          <w14:ligatures w14:val="none"/>
        </w:rPr>
        <w:t> </w:t>
      </w:r>
      <w:r w:rsidRPr="00940FA2">
        <w:rPr>
          <w:rFonts w:ascii="Cambria" w:eastAsia="Microsoft Sans Serif" w:hAnsi="Cambria" w:cs="Microsoft Sans Serif"/>
          <w:kern w:val="0"/>
          <w:sz w:val="24"/>
          <w:szCs w:val="24"/>
          <w14:ligatures w14:val="none"/>
        </w:rPr>
        <w:t>zapewnienia im bezpieczeństwa.</w:t>
      </w:r>
    </w:p>
    <w:p w14:paraId="651A2156" w14:textId="77777777" w:rsidR="00940FA2" w:rsidRPr="00940FA2" w:rsidRDefault="00940FA2" w:rsidP="00940FA2">
      <w:pPr>
        <w:widowControl w:val="0"/>
        <w:autoSpaceDE w:val="0"/>
        <w:autoSpaceDN w:val="0"/>
        <w:spacing w:after="0" w:line="276" w:lineRule="auto"/>
        <w:jc w:val="both"/>
        <w:rPr>
          <w:rFonts w:ascii="Cambria" w:eastAsia="Microsoft Sans Serif" w:hAnsi="Cambria" w:cs="Microsoft Sans Serif"/>
          <w:kern w:val="0"/>
          <w:sz w:val="24"/>
          <w:szCs w:val="24"/>
          <w14:ligatures w14:val="none"/>
        </w:rPr>
      </w:pPr>
    </w:p>
    <w:p w14:paraId="367DBAD5"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Rozdział 1</w:t>
      </w:r>
    </w:p>
    <w:p w14:paraId="10754803"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Objaśnienie terminów</w:t>
      </w:r>
    </w:p>
    <w:p w14:paraId="7E584B44" w14:textId="77777777" w:rsidR="00940FA2" w:rsidRPr="00940FA2" w:rsidRDefault="00940FA2" w:rsidP="00940FA2">
      <w:pPr>
        <w:widowControl w:val="0"/>
        <w:autoSpaceDE w:val="0"/>
        <w:autoSpaceDN w:val="0"/>
        <w:spacing w:after="0" w:line="276" w:lineRule="auto"/>
        <w:jc w:val="both"/>
        <w:rPr>
          <w:rFonts w:ascii="Cambria" w:eastAsia="Microsoft Sans Serif" w:hAnsi="Cambria" w:cs="Microsoft Sans Serif"/>
          <w:kern w:val="0"/>
          <w:sz w:val="24"/>
          <w:szCs w:val="24"/>
          <w14:ligatures w14:val="none"/>
        </w:rPr>
      </w:pPr>
    </w:p>
    <w:p w14:paraId="1C4C680A" w14:textId="77777777" w:rsidR="00940FA2" w:rsidRPr="00940FA2" w:rsidRDefault="00940FA2" w:rsidP="00940FA2">
      <w:pPr>
        <w:widowControl w:val="0"/>
        <w:numPr>
          <w:ilvl w:val="0"/>
          <w:numId w:val="7"/>
        </w:numPr>
        <w:autoSpaceDE w:val="0"/>
        <w:autoSpaceDN w:val="0"/>
        <w:spacing w:after="0" w:line="276" w:lineRule="auto"/>
        <w:ind w:left="0"/>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Małoletni to każda osoba do ukończenia 18 roku życia.</w:t>
      </w:r>
    </w:p>
    <w:p w14:paraId="47B30340" w14:textId="32938D1D" w:rsidR="00940FA2" w:rsidRPr="0014045D" w:rsidRDefault="00940FA2" w:rsidP="00940FA2">
      <w:pPr>
        <w:widowControl w:val="0"/>
        <w:numPr>
          <w:ilvl w:val="0"/>
          <w:numId w:val="7"/>
        </w:numPr>
        <w:autoSpaceDE w:val="0"/>
        <w:autoSpaceDN w:val="0"/>
        <w:spacing w:after="0" w:line="276" w:lineRule="auto"/>
        <w:ind w:left="0"/>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Przez krzywdzenie małoletniego rozumie się zamierzone lub niezamierzone działanie osoby dorosłej lub innego małoletniego, które ujemnie wpływa na Wasz rozwój fizyczny lub psychiczny.</w:t>
      </w:r>
    </w:p>
    <w:p w14:paraId="3990999F"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Rozdział 2</w:t>
      </w:r>
    </w:p>
    <w:p w14:paraId="7B624DC3" w14:textId="0314EB75"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Polityka ochrony małoletnich w izby rzemieślniczej</w:t>
      </w:r>
    </w:p>
    <w:p w14:paraId="054E2C5A" w14:textId="77777777" w:rsidR="00940FA2" w:rsidRPr="00940FA2" w:rsidRDefault="00940FA2" w:rsidP="00940FA2">
      <w:pPr>
        <w:widowControl w:val="0"/>
        <w:autoSpaceDE w:val="0"/>
        <w:autoSpaceDN w:val="0"/>
        <w:spacing w:after="0" w:line="276" w:lineRule="auto"/>
        <w:jc w:val="both"/>
        <w:rPr>
          <w:rFonts w:ascii="Cambria" w:eastAsia="Microsoft Sans Serif" w:hAnsi="Cambria" w:cs="Microsoft Sans Serif"/>
          <w:kern w:val="0"/>
          <w:sz w:val="24"/>
          <w:szCs w:val="24"/>
          <w14:ligatures w14:val="none"/>
        </w:rPr>
      </w:pPr>
    </w:p>
    <w:p w14:paraId="23082B93" w14:textId="29A39196" w:rsidR="00940FA2" w:rsidRPr="00940FA2" w:rsidRDefault="00940FA2" w:rsidP="00940FA2">
      <w:pPr>
        <w:widowControl w:val="0"/>
        <w:numPr>
          <w:ilvl w:val="0"/>
          <w:numId w:val="3"/>
        </w:numPr>
        <w:autoSpaceDE w:val="0"/>
        <w:autoSpaceDN w:val="0"/>
        <w:spacing w:after="0" w:line="276" w:lineRule="auto"/>
        <w:ind w:left="0"/>
        <w:contextualSpacing/>
        <w:jc w:val="both"/>
        <w:rPr>
          <w:rFonts w:ascii="Cambria" w:eastAsia="Microsoft Sans Serif" w:hAnsi="Cambria" w:cs="Microsoft Sans Serif"/>
          <w:kern w:val="0"/>
          <w:sz w:val="24"/>
          <w:szCs w:val="24"/>
          <w14:ligatures w14:val="none"/>
        </w:rPr>
      </w:pPr>
      <w:r>
        <w:rPr>
          <w:rFonts w:ascii="Cambria" w:eastAsia="Microsoft Sans Serif" w:hAnsi="Cambria" w:cs="Microsoft Sans Serif"/>
          <w:kern w:val="0"/>
          <w:sz w:val="24"/>
          <w:szCs w:val="24"/>
          <w14:ligatures w14:val="none"/>
        </w:rPr>
        <w:t>I</w:t>
      </w:r>
      <w:r w:rsidRPr="00940FA2">
        <w:rPr>
          <w:rFonts w:ascii="Cambria" w:eastAsia="Microsoft Sans Serif" w:hAnsi="Cambria" w:cs="Microsoft Sans Serif"/>
          <w:kern w:val="0"/>
          <w:sz w:val="24"/>
          <w:szCs w:val="24"/>
          <w14:ligatures w14:val="none"/>
        </w:rPr>
        <w:t xml:space="preserve">zba rzemieślnicza posiada i stosuje dokument „Standardy Ochrony Małoletnich”, dostępny na stronie internetowej pod adresem: </w:t>
      </w:r>
      <w:r w:rsidR="0014045D">
        <w:rPr>
          <w:rFonts w:ascii="Cambria" w:eastAsia="Microsoft Sans Serif" w:hAnsi="Cambria" w:cs="Microsoft Sans Serif"/>
          <w:kern w:val="0"/>
          <w:sz w:val="24"/>
          <w:szCs w:val="24"/>
          <w14:ligatures w14:val="none"/>
        </w:rPr>
        <w:t>www.izbabielsko.pl</w:t>
      </w:r>
    </w:p>
    <w:p w14:paraId="0B7C66B2" w14:textId="77777777" w:rsidR="00940FA2" w:rsidRPr="00940FA2" w:rsidRDefault="00940FA2" w:rsidP="00940FA2">
      <w:pPr>
        <w:widowControl w:val="0"/>
        <w:numPr>
          <w:ilvl w:val="0"/>
          <w:numId w:val="3"/>
        </w:numPr>
        <w:autoSpaceDE w:val="0"/>
        <w:autoSpaceDN w:val="0"/>
        <w:spacing w:after="0" w:line="276" w:lineRule="auto"/>
        <w:ind w:left="0"/>
        <w:contextualSpacing/>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W dokumencie Standardy Ochrony Małoletnich zapisane są:</w:t>
      </w:r>
    </w:p>
    <w:p w14:paraId="3E7C684C" w14:textId="77777777" w:rsidR="00940FA2" w:rsidRPr="00940FA2" w:rsidRDefault="00940FA2" w:rsidP="00940FA2">
      <w:pPr>
        <w:widowControl w:val="0"/>
        <w:numPr>
          <w:ilvl w:val="0"/>
          <w:numId w:val="4"/>
        </w:numPr>
        <w:autoSpaceDE w:val="0"/>
        <w:autoSpaceDN w:val="0"/>
        <w:spacing w:after="0" w:line="276" w:lineRule="auto"/>
        <w:ind w:left="0"/>
        <w:contextualSpacing/>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procedury zgłaszania podejrzeń oraz podejmowania interwencji, które określają krok po kroku, jakie działanie należy podjąć w sytuacji krzywdzenia małoletniego lub zagrożenia jego bezpieczeństwa ze strony osób obcych, członków rodziny, pracowników cechu/izby rzemieślniczej oraz rówieśników;</w:t>
      </w:r>
    </w:p>
    <w:p w14:paraId="45B9F6D6" w14:textId="77777777" w:rsidR="00940FA2" w:rsidRPr="00940FA2" w:rsidRDefault="00940FA2" w:rsidP="00940FA2">
      <w:pPr>
        <w:widowControl w:val="0"/>
        <w:numPr>
          <w:ilvl w:val="0"/>
          <w:numId w:val="4"/>
        </w:numPr>
        <w:autoSpaceDE w:val="0"/>
        <w:autoSpaceDN w:val="0"/>
        <w:spacing w:after="0" w:line="276" w:lineRule="auto"/>
        <w:ind w:left="0"/>
        <w:contextualSpacing/>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zasady ochrony danych osobowych małoletniego, które określają sposób przechowywania i udostępniania informacji o małoletnim oraz zasady ochrony wizerunku małoletniego które określają sposób jego utrwalania i udostępniania;</w:t>
      </w:r>
    </w:p>
    <w:p w14:paraId="0A3F57AC" w14:textId="1DD37960" w:rsidR="00940FA2" w:rsidRPr="00940FA2" w:rsidRDefault="00940FA2" w:rsidP="00940FA2">
      <w:pPr>
        <w:widowControl w:val="0"/>
        <w:numPr>
          <w:ilvl w:val="0"/>
          <w:numId w:val="4"/>
        </w:numPr>
        <w:autoSpaceDE w:val="0"/>
        <w:autoSpaceDN w:val="0"/>
        <w:spacing w:after="0" w:line="276" w:lineRule="auto"/>
        <w:ind w:left="0"/>
        <w:contextualSpacing/>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zasady dostępu małoletniego do Internetu w izbie rzemieślniczej oraz ochrony małoletnich przed szkodliwymi treściami;</w:t>
      </w:r>
    </w:p>
    <w:p w14:paraId="3B13127D" w14:textId="54E417CA" w:rsidR="00940FA2" w:rsidRPr="00940FA2" w:rsidRDefault="00940FA2" w:rsidP="00940FA2">
      <w:pPr>
        <w:widowControl w:val="0"/>
        <w:numPr>
          <w:ilvl w:val="0"/>
          <w:numId w:val="4"/>
        </w:numPr>
        <w:autoSpaceDE w:val="0"/>
        <w:autoSpaceDN w:val="0"/>
        <w:spacing w:after="0" w:line="276" w:lineRule="auto"/>
        <w:ind w:left="0"/>
        <w:contextualSpacing/>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zasady bezpiecznych relacji pracowników izby rzemieślniczej- małoletni, określające jakie zachowania są niedozwolone w kontakcie z małoletnim.</w:t>
      </w:r>
    </w:p>
    <w:p w14:paraId="65B9174E" w14:textId="4D7177E6" w:rsidR="00940FA2" w:rsidRPr="00940FA2" w:rsidRDefault="00940FA2" w:rsidP="00940FA2">
      <w:pPr>
        <w:widowControl w:val="0"/>
        <w:numPr>
          <w:ilvl w:val="0"/>
          <w:numId w:val="3"/>
        </w:numPr>
        <w:autoSpaceDE w:val="0"/>
        <w:autoSpaceDN w:val="0"/>
        <w:spacing w:after="0" w:line="276" w:lineRule="auto"/>
        <w:ind w:left="0"/>
        <w:contextualSpacing/>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Wszyscy pracownicy izby rzemieślniczej, w tym wolontariusze oraz praktykanci, znają treść dokumentu Standardów Ochrony Małoletnich przed krzywdzeniem.</w:t>
      </w:r>
    </w:p>
    <w:p w14:paraId="08BFF9A2" w14:textId="2F618630" w:rsidR="00940FA2" w:rsidRPr="00940FA2" w:rsidRDefault="00940FA2" w:rsidP="00940FA2">
      <w:pPr>
        <w:widowControl w:val="0"/>
        <w:numPr>
          <w:ilvl w:val="0"/>
          <w:numId w:val="3"/>
        </w:numPr>
        <w:autoSpaceDE w:val="0"/>
        <w:autoSpaceDN w:val="0"/>
        <w:spacing w:after="0" w:line="276" w:lineRule="auto"/>
        <w:ind w:left="0"/>
        <w:contextualSpacing/>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Kierownictwo izby rzemieślniczej wyznaczyło osobę odpowiedzialną za monitoring realizacji Standardów Ochrony Małoletnich i jej</w:t>
      </w:r>
      <w:r w:rsidR="0014045D">
        <w:rPr>
          <w:rFonts w:ascii="Cambria" w:eastAsia="Microsoft Sans Serif" w:hAnsi="Cambria" w:cs="Microsoft Sans Serif"/>
          <w:kern w:val="0"/>
          <w:sz w:val="24"/>
          <w:szCs w:val="24"/>
          <w14:ligatures w14:val="none"/>
        </w:rPr>
        <w:t xml:space="preserve"> </w:t>
      </w:r>
      <w:r w:rsidRPr="00940FA2">
        <w:rPr>
          <w:rFonts w:ascii="Cambria" w:eastAsia="Microsoft Sans Serif" w:hAnsi="Cambria" w:cs="Microsoft Sans Serif"/>
          <w:kern w:val="0"/>
          <w:sz w:val="24"/>
          <w:szCs w:val="24"/>
          <w14:ligatures w14:val="none"/>
        </w:rPr>
        <w:t>rola oraz zadania są jasno określone.</w:t>
      </w:r>
    </w:p>
    <w:p w14:paraId="47D87DB7" w14:textId="5E29C604" w:rsidR="00940FA2" w:rsidRPr="00940FA2" w:rsidRDefault="00940FA2" w:rsidP="00940FA2">
      <w:pPr>
        <w:widowControl w:val="0"/>
        <w:numPr>
          <w:ilvl w:val="0"/>
          <w:numId w:val="3"/>
        </w:numPr>
        <w:autoSpaceDE w:val="0"/>
        <w:autoSpaceDN w:val="0"/>
        <w:spacing w:after="0" w:line="276" w:lineRule="auto"/>
        <w:ind w:left="0"/>
        <w:contextualSpacing/>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W izbie rzemieślniczej jest wyznaczona osoba odpowiedzialna za monitoring bezpieczeństwa sieci komputerowej.</w:t>
      </w:r>
    </w:p>
    <w:p w14:paraId="575BA25B" w14:textId="77777777" w:rsidR="00940FA2" w:rsidRPr="00940FA2" w:rsidRDefault="00940FA2" w:rsidP="00940FA2">
      <w:pPr>
        <w:widowControl w:val="0"/>
        <w:autoSpaceDE w:val="0"/>
        <w:autoSpaceDN w:val="0"/>
        <w:spacing w:after="0" w:line="276" w:lineRule="auto"/>
        <w:jc w:val="both"/>
        <w:rPr>
          <w:rFonts w:ascii="Cambria" w:eastAsia="Microsoft Sans Serif" w:hAnsi="Cambria" w:cs="Microsoft Sans Serif"/>
          <w:kern w:val="0"/>
          <w:sz w:val="24"/>
          <w:szCs w:val="24"/>
          <w14:ligatures w14:val="none"/>
        </w:rPr>
      </w:pPr>
    </w:p>
    <w:p w14:paraId="717064D5"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Rozdział 3</w:t>
      </w:r>
    </w:p>
    <w:p w14:paraId="7FD92F2B"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lastRenderedPageBreak/>
        <w:t>Rozpoznawanie i reagowanie na czynniki ryzyka krzywdzenia małoletnich</w:t>
      </w:r>
    </w:p>
    <w:p w14:paraId="49F3851F" w14:textId="77777777" w:rsidR="00940FA2" w:rsidRPr="00940FA2" w:rsidRDefault="00940FA2" w:rsidP="00940FA2">
      <w:pPr>
        <w:widowControl w:val="0"/>
        <w:autoSpaceDE w:val="0"/>
        <w:autoSpaceDN w:val="0"/>
        <w:spacing w:after="0" w:line="276" w:lineRule="auto"/>
        <w:jc w:val="both"/>
        <w:rPr>
          <w:rFonts w:ascii="Cambria" w:eastAsia="Microsoft Sans Serif" w:hAnsi="Cambria" w:cs="Microsoft Sans Serif"/>
          <w:kern w:val="0"/>
          <w:sz w:val="24"/>
          <w:szCs w:val="24"/>
          <w14:ligatures w14:val="none"/>
        </w:rPr>
      </w:pPr>
    </w:p>
    <w:p w14:paraId="1E46E3E2" w14:textId="146931CB" w:rsidR="00940FA2" w:rsidRPr="00940FA2" w:rsidRDefault="00940FA2" w:rsidP="00940FA2">
      <w:pPr>
        <w:widowControl w:val="0"/>
        <w:numPr>
          <w:ilvl w:val="2"/>
          <w:numId w:val="2"/>
        </w:numPr>
        <w:autoSpaceDE w:val="0"/>
        <w:autoSpaceDN w:val="0"/>
        <w:spacing w:after="0" w:line="276" w:lineRule="auto"/>
        <w:ind w:left="0"/>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Wszyscy pracownicy izby rzemieślniczej w ramach wykonywanych obowiązków zwracają uwagę kiedy Tobie lub innemu małoletniemu dzieje się krzywda.</w:t>
      </w:r>
    </w:p>
    <w:p w14:paraId="20A124FA" w14:textId="77777777" w:rsidR="00940FA2" w:rsidRDefault="00940FA2" w:rsidP="00940FA2">
      <w:pPr>
        <w:widowControl w:val="0"/>
        <w:autoSpaceDE w:val="0"/>
        <w:autoSpaceDN w:val="0"/>
        <w:spacing w:after="0" w:line="276" w:lineRule="auto"/>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Wyróżnia się następujące, podstawowe formy krzywdzenia:</w:t>
      </w:r>
    </w:p>
    <w:p w14:paraId="15DB48FD" w14:textId="77777777" w:rsidR="0014045D" w:rsidRPr="00940FA2" w:rsidRDefault="0014045D" w:rsidP="00940FA2">
      <w:pPr>
        <w:widowControl w:val="0"/>
        <w:autoSpaceDE w:val="0"/>
        <w:autoSpaceDN w:val="0"/>
        <w:spacing w:after="0" w:line="276" w:lineRule="auto"/>
        <w:jc w:val="both"/>
        <w:rPr>
          <w:rFonts w:ascii="Cambria" w:eastAsia="Microsoft Sans Serif" w:hAnsi="Cambria" w:cs="Microsoft Sans Serif"/>
          <w:kern w:val="0"/>
          <w:sz w:val="24"/>
          <w:szCs w:val="24"/>
          <w14:ligatures w14:val="none"/>
        </w:rPr>
      </w:pPr>
    </w:p>
    <w:p w14:paraId="6114566C" w14:textId="1E913EB8" w:rsidR="00940FA2" w:rsidRDefault="00940FA2" w:rsidP="00940FA2">
      <w:pPr>
        <w:widowControl w:val="0"/>
        <w:autoSpaceDE w:val="0"/>
        <w:autoSpaceDN w:val="0"/>
        <w:spacing w:after="0" w:line="276" w:lineRule="auto"/>
        <w:ind w:hanging="360"/>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w:t>
      </w:r>
      <w:r w:rsidRPr="00940FA2">
        <w:rPr>
          <w:rFonts w:ascii="Cambria" w:eastAsia="Microsoft Sans Serif" w:hAnsi="Cambria" w:cs="Microsoft Sans Serif"/>
          <w:kern w:val="0"/>
          <w:sz w:val="24"/>
          <w:szCs w:val="24"/>
          <w14:ligatures w14:val="none"/>
        </w:rPr>
        <w:tab/>
        <w:t>przemoc fizyczna wobec małoletniego. Jest to działanie bądź zaniechanie, wskutek którego małoletni doznaje faktycznej fizycznej krzywdy lub jest nią potencjalnie zagrożony. Krzywda stanowi rezultat działania bądź zaniechania ze strony rodzica, opiekuna, osoby odpowiedzialnej za małoletniego, posiadającej nad nim władzę lub takiej, której ufa. O przemocy fizycznej mówimy zarówno w wymiarze jednorazowym, jak i</w:t>
      </w:r>
      <w:r>
        <w:rPr>
          <w:rFonts w:ascii="Cambria" w:eastAsia="Microsoft Sans Serif" w:hAnsi="Cambria" w:cs="Microsoft Sans Serif"/>
          <w:kern w:val="0"/>
          <w:sz w:val="24"/>
          <w:szCs w:val="24"/>
          <w14:ligatures w14:val="none"/>
        </w:rPr>
        <w:t> </w:t>
      </w:r>
      <w:r w:rsidRPr="00940FA2">
        <w:rPr>
          <w:rFonts w:ascii="Cambria" w:eastAsia="Microsoft Sans Serif" w:hAnsi="Cambria" w:cs="Microsoft Sans Serif"/>
          <w:kern w:val="0"/>
          <w:sz w:val="24"/>
          <w:szCs w:val="24"/>
          <w14:ligatures w14:val="none"/>
        </w:rPr>
        <w:t>powtarzającym się.</w:t>
      </w:r>
    </w:p>
    <w:p w14:paraId="47146222" w14:textId="77777777" w:rsidR="0014045D" w:rsidRPr="00940FA2" w:rsidRDefault="0014045D" w:rsidP="00940FA2">
      <w:pPr>
        <w:widowControl w:val="0"/>
        <w:autoSpaceDE w:val="0"/>
        <w:autoSpaceDN w:val="0"/>
        <w:spacing w:after="0" w:line="276" w:lineRule="auto"/>
        <w:ind w:hanging="360"/>
        <w:jc w:val="both"/>
        <w:rPr>
          <w:rFonts w:ascii="Cambria" w:eastAsia="Microsoft Sans Serif" w:hAnsi="Cambria" w:cs="Microsoft Sans Serif"/>
          <w:kern w:val="0"/>
          <w:sz w:val="24"/>
          <w:szCs w:val="24"/>
          <w14:ligatures w14:val="none"/>
        </w:rPr>
      </w:pPr>
    </w:p>
    <w:p w14:paraId="644451A3" w14:textId="716106C6" w:rsidR="00940FA2" w:rsidRDefault="00940FA2" w:rsidP="00940FA2">
      <w:pPr>
        <w:widowControl w:val="0"/>
        <w:autoSpaceDE w:val="0"/>
        <w:autoSpaceDN w:val="0"/>
        <w:spacing w:after="0" w:line="276" w:lineRule="auto"/>
        <w:ind w:hanging="360"/>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w:t>
      </w:r>
      <w:r w:rsidRPr="00940FA2">
        <w:rPr>
          <w:rFonts w:ascii="Cambria" w:eastAsia="Microsoft Sans Serif" w:hAnsi="Cambria" w:cs="Microsoft Sans Serif"/>
          <w:kern w:val="0"/>
          <w:sz w:val="24"/>
          <w:szCs w:val="24"/>
          <w14:ligatures w14:val="none"/>
        </w:rPr>
        <w:tab/>
        <w:t>przemoc psychiczna wobec małoletniego. Jest to przewlekła, niefizyczna, szkodliwa interakcja pomiędzy małoletnim a osobą za niego odpowiedzialną lub osobą, której małoletni ufa. Tak jak w przypadku przemocy fizycznej obejmuje zarówno działania, jak i</w:t>
      </w:r>
      <w:r>
        <w:rPr>
          <w:rFonts w:ascii="Cambria" w:eastAsia="Microsoft Sans Serif" w:hAnsi="Cambria" w:cs="Microsoft Sans Serif"/>
          <w:kern w:val="0"/>
          <w:sz w:val="24"/>
          <w:szCs w:val="24"/>
          <w14:ligatures w14:val="none"/>
        </w:rPr>
        <w:t> </w:t>
      </w:r>
      <w:r w:rsidRPr="00940FA2">
        <w:rPr>
          <w:rFonts w:ascii="Cambria" w:eastAsia="Microsoft Sans Serif" w:hAnsi="Cambria" w:cs="Microsoft Sans Serif"/>
          <w:kern w:val="0"/>
          <w:sz w:val="24"/>
          <w:szCs w:val="24"/>
          <w14:ligatures w14:val="none"/>
        </w:rPr>
        <w:t>zaniechania. Do przejawów przemocy psychicznej zaliczamy m.in.:</w:t>
      </w:r>
    </w:p>
    <w:p w14:paraId="1594F1D1" w14:textId="77777777" w:rsidR="0014045D" w:rsidRPr="00940FA2" w:rsidRDefault="0014045D" w:rsidP="00940FA2">
      <w:pPr>
        <w:widowControl w:val="0"/>
        <w:autoSpaceDE w:val="0"/>
        <w:autoSpaceDN w:val="0"/>
        <w:spacing w:after="0" w:line="276" w:lineRule="auto"/>
        <w:ind w:hanging="360"/>
        <w:jc w:val="both"/>
        <w:rPr>
          <w:rFonts w:ascii="Cambria" w:eastAsia="Microsoft Sans Serif" w:hAnsi="Cambria" w:cs="Microsoft Sans Serif"/>
          <w:kern w:val="0"/>
          <w:sz w:val="24"/>
          <w:szCs w:val="24"/>
          <w14:ligatures w14:val="none"/>
        </w:rPr>
      </w:pPr>
    </w:p>
    <w:p w14:paraId="2BFCC357" w14:textId="77777777" w:rsidR="00940FA2" w:rsidRPr="00940FA2" w:rsidRDefault="00940FA2" w:rsidP="00940FA2">
      <w:pPr>
        <w:widowControl w:val="0"/>
        <w:autoSpaceDE w:val="0"/>
        <w:autoSpaceDN w:val="0"/>
        <w:spacing w:after="0" w:line="276" w:lineRule="auto"/>
        <w:ind w:hanging="360"/>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a)</w:t>
      </w:r>
      <w:r w:rsidRPr="00940FA2">
        <w:rPr>
          <w:rFonts w:ascii="Cambria" w:eastAsia="Microsoft Sans Serif" w:hAnsi="Cambria" w:cs="Microsoft Sans Serif"/>
          <w:kern w:val="0"/>
          <w:sz w:val="24"/>
          <w:szCs w:val="24"/>
          <w14:ligatures w14:val="none"/>
        </w:rPr>
        <w:tab/>
        <w:t>niedostępność emocjonalną,</w:t>
      </w:r>
    </w:p>
    <w:p w14:paraId="1ADEB461" w14:textId="77777777" w:rsidR="00940FA2" w:rsidRPr="00940FA2" w:rsidRDefault="00940FA2" w:rsidP="00940FA2">
      <w:pPr>
        <w:widowControl w:val="0"/>
        <w:autoSpaceDE w:val="0"/>
        <w:autoSpaceDN w:val="0"/>
        <w:spacing w:after="0" w:line="276" w:lineRule="auto"/>
        <w:ind w:hanging="360"/>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b)</w:t>
      </w:r>
      <w:r w:rsidRPr="00940FA2">
        <w:rPr>
          <w:rFonts w:ascii="Cambria" w:eastAsia="Microsoft Sans Serif" w:hAnsi="Cambria" w:cs="Microsoft Sans Serif"/>
          <w:kern w:val="0"/>
          <w:sz w:val="24"/>
          <w:szCs w:val="24"/>
          <w14:ligatures w14:val="none"/>
        </w:rPr>
        <w:tab/>
        <w:t>zaniedbywanie emocjonalne,</w:t>
      </w:r>
    </w:p>
    <w:p w14:paraId="6CBAA38F" w14:textId="77777777" w:rsidR="00940FA2" w:rsidRPr="00940FA2" w:rsidRDefault="00940FA2" w:rsidP="00940FA2">
      <w:pPr>
        <w:widowControl w:val="0"/>
        <w:autoSpaceDE w:val="0"/>
        <w:autoSpaceDN w:val="0"/>
        <w:spacing w:after="0" w:line="276" w:lineRule="auto"/>
        <w:ind w:hanging="360"/>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c)</w:t>
      </w:r>
      <w:r w:rsidRPr="00940FA2">
        <w:rPr>
          <w:rFonts w:ascii="Cambria" w:eastAsia="Microsoft Sans Serif" w:hAnsi="Cambria" w:cs="Microsoft Sans Serif"/>
          <w:kern w:val="0"/>
          <w:sz w:val="24"/>
          <w:szCs w:val="24"/>
          <w14:ligatures w14:val="none"/>
        </w:rPr>
        <w:tab/>
        <w:t>relację z małoletnim opartą na wrogości, obwinianiu, oczernianiu, odrzucaniu,</w:t>
      </w:r>
    </w:p>
    <w:p w14:paraId="4F21993D" w14:textId="77777777" w:rsidR="00940FA2" w:rsidRPr="00940FA2" w:rsidRDefault="00940FA2" w:rsidP="00940FA2">
      <w:pPr>
        <w:widowControl w:val="0"/>
        <w:autoSpaceDE w:val="0"/>
        <w:autoSpaceDN w:val="0"/>
        <w:spacing w:after="0" w:line="276" w:lineRule="auto"/>
        <w:ind w:hanging="360"/>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d)</w:t>
      </w:r>
      <w:r w:rsidRPr="00940FA2">
        <w:rPr>
          <w:rFonts w:ascii="Cambria" w:eastAsia="Microsoft Sans Serif" w:hAnsi="Cambria" w:cs="Microsoft Sans Serif"/>
          <w:kern w:val="0"/>
          <w:sz w:val="24"/>
          <w:szCs w:val="24"/>
          <w14:ligatures w14:val="none"/>
        </w:rPr>
        <w:tab/>
        <w:t>nieodpowiednie rozwojowo lub niekonsekwentne interakcje z małoletnim,</w:t>
      </w:r>
    </w:p>
    <w:p w14:paraId="57008F67" w14:textId="77777777" w:rsidR="00940FA2" w:rsidRPr="00940FA2" w:rsidRDefault="00940FA2" w:rsidP="00940FA2">
      <w:pPr>
        <w:widowControl w:val="0"/>
        <w:autoSpaceDE w:val="0"/>
        <w:autoSpaceDN w:val="0"/>
        <w:spacing w:after="0" w:line="276" w:lineRule="auto"/>
        <w:ind w:hanging="360"/>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e)</w:t>
      </w:r>
      <w:r w:rsidRPr="00940FA2">
        <w:rPr>
          <w:rFonts w:ascii="Cambria" w:eastAsia="Microsoft Sans Serif" w:hAnsi="Cambria" w:cs="Microsoft Sans Serif"/>
          <w:kern w:val="0"/>
          <w:sz w:val="24"/>
          <w:szCs w:val="24"/>
          <w14:ligatures w14:val="none"/>
        </w:rPr>
        <w:tab/>
        <w:t>niedostrzeganie lub nieuznawanie indywidualności małoletniego,</w:t>
      </w:r>
    </w:p>
    <w:p w14:paraId="4B8A3EE1" w14:textId="77777777" w:rsidR="00940FA2" w:rsidRPr="00940FA2" w:rsidRDefault="00940FA2" w:rsidP="00940FA2">
      <w:pPr>
        <w:widowControl w:val="0"/>
        <w:autoSpaceDE w:val="0"/>
        <w:autoSpaceDN w:val="0"/>
        <w:spacing w:after="0" w:line="276" w:lineRule="auto"/>
        <w:ind w:hanging="360"/>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f)</w:t>
      </w:r>
      <w:r w:rsidRPr="00940FA2">
        <w:rPr>
          <w:rFonts w:ascii="Cambria" w:eastAsia="Microsoft Sans Serif" w:hAnsi="Cambria" w:cs="Microsoft Sans Serif"/>
          <w:kern w:val="0"/>
          <w:sz w:val="24"/>
          <w:szCs w:val="24"/>
          <w14:ligatures w14:val="none"/>
        </w:rPr>
        <w:tab/>
        <w:t>niedostrzeganie lub nieuznawanie granic psychicznych między małoletnim a osobą odpowiedzialną,</w:t>
      </w:r>
    </w:p>
    <w:p w14:paraId="119B1D20" w14:textId="77777777" w:rsidR="00940FA2" w:rsidRPr="00940FA2" w:rsidRDefault="00940FA2" w:rsidP="00940FA2">
      <w:pPr>
        <w:widowControl w:val="0"/>
        <w:autoSpaceDE w:val="0"/>
        <w:autoSpaceDN w:val="0"/>
        <w:spacing w:after="0" w:line="276" w:lineRule="auto"/>
        <w:ind w:hanging="360"/>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g)</w:t>
      </w:r>
      <w:r w:rsidRPr="00940FA2">
        <w:rPr>
          <w:rFonts w:ascii="Cambria" w:eastAsia="Microsoft Sans Serif" w:hAnsi="Cambria" w:cs="Microsoft Sans Serif"/>
          <w:kern w:val="0"/>
          <w:sz w:val="24"/>
          <w:szCs w:val="24"/>
          <w14:ligatures w14:val="none"/>
        </w:rPr>
        <w:tab/>
        <w:t>nieodpowiednią socjalizację, demoralizację,</w:t>
      </w:r>
    </w:p>
    <w:p w14:paraId="06B910DF" w14:textId="77777777" w:rsidR="00940FA2" w:rsidRDefault="00940FA2" w:rsidP="00940FA2">
      <w:pPr>
        <w:widowControl w:val="0"/>
        <w:autoSpaceDE w:val="0"/>
        <w:autoSpaceDN w:val="0"/>
        <w:spacing w:after="0" w:line="276" w:lineRule="auto"/>
        <w:ind w:hanging="360"/>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h)</w:t>
      </w:r>
      <w:r w:rsidRPr="00940FA2">
        <w:rPr>
          <w:rFonts w:ascii="Cambria" w:eastAsia="Microsoft Sans Serif" w:hAnsi="Cambria" w:cs="Microsoft Sans Serif"/>
          <w:kern w:val="0"/>
          <w:sz w:val="24"/>
          <w:szCs w:val="24"/>
          <w14:ligatures w14:val="none"/>
        </w:rPr>
        <w:tab/>
        <w:t>sytuacje, w których małoletni jest świadkiem przemocy</w:t>
      </w:r>
    </w:p>
    <w:p w14:paraId="3D879F1F" w14:textId="77777777" w:rsidR="0014045D" w:rsidRPr="00940FA2" w:rsidRDefault="0014045D" w:rsidP="00940FA2">
      <w:pPr>
        <w:widowControl w:val="0"/>
        <w:autoSpaceDE w:val="0"/>
        <w:autoSpaceDN w:val="0"/>
        <w:spacing w:after="0" w:line="276" w:lineRule="auto"/>
        <w:ind w:hanging="360"/>
        <w:jc w:val="both"/>
        <w:rPr>
          <w:rFonts w:ascii="Cambria" w:eastAsia="Microsoft Sans Serif" w:hAnsi="Cambria" w:cs="Microsoft Sans Serif"/>
          <w:kern w:val="0"/>
          <w:sz w:val="24"/>
          <w:szCs w:val="24"/>
          <w14:ligatures w14:val="none"/>
        </w:rPr>
      </w:pPr>
    </w:p>
    <w:p w14:paraId="04C8EFFD" w14:textId="16F02D93" w:rsidR="00940FA2" w:rsidRPr="00940FA2" w:rsidRDefault="00940FA2" w:rsidP="00940FA2">
      <w:pPr>
        <w:widowControl w:val="0"/>
        <w:numPr>
          <w:ilvl w:val="2"/>
          <w:numId w:val="1"/>
        </w:numPr>
        <w:autoSpaceDE w:val="0"/>
        <w:autoSpaceDN w:val="0"/>
        <w:spacing w:after="0" w:line="276" w:lineRule="auto"/>
        <w:ind w:left="0" w:hanging="283"/>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 xml:space="preserve">przemoc seksualną wobec małoletniego (wykorzystywanie seksualne małoletniego). Jest to angażowanie małoletniego przez osobę dorosłą lub innego małoletniego w aktywność seksualną. Dotyczy sytuacji, gdy nie dochodzi do kontaktu fizycznego (np. ekshibicjonizm, molestowanie werbalne - np. prowadzenie rozmów o treści seksualnej nieadekwatnej do wieku małoletniego, komentowanie w sposób seksualny wyglądu i zachowania małoletniego, zachęcanie do kontaktu z treściami pornograficznymi, grooming - strategie nieseksualnego uwodzenia małoletniego z intencją nawiązania kontaktu seksualnego w </w:t>
      </w:r>
      <w:r w:rsidR="0014045D">
        <w:rPr>
          <w:rFonts w:ascii="Cambria" w:eastAsia="Microsoft Sans Serif" w:hAnsi="Cambria" w:cs="Microsoft Sans Serif"/>
          <w:kern w:val="0"/>
          <w:sz w:val="24"/>
          <w:szCs w:val="24"/>
          <w14:ligatures w14:val="none"/>
        </w:rPr>
        <w:t> </w:t>
      </w:r>
      <w:r w:rsidRPr="00940FA2">
        <w:rPr>
          <w:rFonts w:ascii="Cambria" w:eastAsia="Microsoft Sans Serif" w:hAnsi="Cambria" w:cs="Microsoft Sans Serif"/>
          <w:kern w:val="0"/>
          <w:sz w:val="24"/>
          <w:szCs w:val="24"/>
          <w14:ligatures w14:val="none"/>
        </w:rPr>
        <w:t xml:space="preserve">przyszłości) i gdy do takiego kontaktu dochodzi (sytuacje takie jak: dotykanie małoletniego, zmuszanie małoletniego do dotykania ciała sprawcy, stosunek seksualny). Każda czynność seksualna podejmowana z małoletnim przed ukończeniem 15 roku życia jest przestępstwem. W przypadku małoletnich mówimy o wykorzystaniu seksualnym, kiedy między wykorzystującym (dorosły, inny małoletni) a wykorzystywanym (małoletnim) z uwagi na wiek lub stopień rozwoju zachodzi relacja władzy, opieki czy zależności. Do innej formy wykorzystywania seksualnego małoletnich zalicza się wyzyskiwanie seksualne. Jest to jakiekolwiek: faktyczne lub usiłowane nadużycie </w:t>
      </w:r>
      <w:r w:rsidRPr="00940FA2">
        <w:rPr>
          <w:rFonts w:ascii="Cambria" w:eastAsia="Microsoft Sans Serif" w:hAnsi="Cambria" w:cs="Microsoft Sans Serif"/>
          <w:kern w:val="0"/>
          <w:sz w:val="24"/>
          <w:szCs w:val="24"/>
          <w14:ligatures w14:val="none"/>
        </w:rPr>
        <w:lastRenderedPageBreak/>
        <w:t>podatności małoletniego na zagrożenia, przewagi sił lub zaufania - w celu seksualnym. Wyzysk seksualny obejmuje (chociaż nie jest to konieczne)  czerpanie  zysków  finansowych,  społecznych  lub  politycznych z wykorzystania seksualnego. Szczególne</w:t>
      </w:r>
      <w:r w:rsidR="0014045D">
        <w:rPr>
          <w:rFonts w:ascii="Cambria" w:eastAsia="Microsoft Sans Serif" w:hAnsi="Cambria" w:cs="Microsoft Sans Serif"/>
          <w:kern w:val="0"/>
          <w:sz w:val="24"/>
          <w:szCs w:val="24"/>
          <w14:ligatures w14:val="none"/>
        </w:rPr>
        <w:t> </w:t>
      </w:r>
      <w:r w:rsidRPr="00940FA2">
        <w:rPr>
          <w:rFonts w:ascii="Cambria" w:eastAsia="Microsoft Sans Serif" w:hAnsi="Cambria" w:cs="Microsoft Sans Serif"/>
          <w:kern w:val="0"/>
          <w:sz w:val="24"/>
          <w:szCs w:val="24"/>
          <w14:ligatures w14:val="none"/>
        </w:rPr>
        <w:t>zagrożenie wyzyskiem seksualnym ma miejsce podczas kryzysów humanitarnych. Zagrożenie wyzyskiem seksualnym dotyczy zarówno samych małoletnich, jak i</w:t>
      </w:r>
      <w:r w:rsidR="0014045D">
        <w:rPr>
          <w:rFonts w:ascii="Cambria" w:eastAsia="Microsoft Sans Serif" w:hAnsi="Cambria" w:cs="Microsoft Sans Serif"/>
          <w:kern w:val="0"/>
          <w:sz w:val="24"/>
          <w:szCs w:val="24"/>
          <w14:ligatures w14:val="none"/>
        </w:rPr>
        <w:t> </w:t>
      </w:r>
      <w:r w:rsidRPr="00940FA2">
        <w:rPr>
          <w:rFonts w:ascii="Cambria" w:eastAsia="Microsoft Sans Serif" w:hAnsi="Cambria" w:cs="Microsoft Sans Serif"/>
          <w:kern w:val="0"/>
          <w:sz w:val="24"/>
          <w:szCs w:val="24"/>
          <w14:ligatures w14:val="none"/>
        </w:rPr>
        <w:t>opiekunów prawnych tych małoletnich mogących paść ofiarą wyzysku.</w:t>
      </w:r>
    </w:p>
    <w:p w14:paraId="2BAB807F" w14:textId="1711148E" w:rsidR="00940FA2" w:rsidRPr="00940FA2" w:rsidRDefault="00940FA2" w:rsidP="00940FA2">
      <w:pPr>
        <w:widowControl w:val="0"/>
        <w:numPr>
          <w:ilvl w:val="2"/>
          <w:numId w:val="2"/>
        </w:numPr>
        <w:autoSpaceDE w:val="0"/>
        <w:autoSpaceDN w:val="0"/>
        <w:spacing w:after="0" w:line="276" w:lineRule="auto"/>
        <w:ind w:left="0" w:hanging="283"/>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Przemocy możecie doświadczyć ze strony innych rówieśników, rodziców lub opiekunów, osób trzecich (osób, z którymi miałaś kontakt czy pracowników izby rzemieślniczej).</w:t>
      </w:r>
    </w:p>
    <w:p w14:paraId="6D6D5BD4" w14:textId="405C5415" w:rsidR="00940FA2" w:rsidRPr="00940FA2" w:rsidRDefault="00940FA2" w:rsidP="00940FA2">
      <w:pPr>
        <w:widowControl w:val="0"/>
        <w:numPr>
          <w:ilvl w:val="2"/>
          <w:numId w:val="2"/>
        </w:numPr>
        <w:autoSpaceDE w:val="0"/>
        <w:autoSpaceDN w:val="0"/>
        <w:spacing w:after="0" w:line="276" w:lineRule="auto"/>
        <w:ind w:left="0" w:hanging="283"/>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Zasady bezpiecznych relacji pracowników izby rzemieślniczej z</w:t>
      </w:r>
      <w:r>
        <w:rPr>
          <w:rFonts w:ascii="Cambria" w:eastAsia="Microsoft Sans Serif" w:hAnsi="Cambria" w:cs="Microsoft Sans Serif"/>
          <w:kern w:val="0"/>
          <w:sz w:val="24"/>
          <w:szCs w:val="24"/>
          <w14:ligatures w14:val="none"/>
        </w:rPr>
        <w:t> </w:t>
      </w:r>
      <w:r w:rsidRPr="00940FA2">
        <w:rPr>
          <w:rFonts w:ascii="Cambria" w:eastAsia="Microsoft Sans Serif" w:hAnsi="Cambria" w:cs="Microsoft Sans Serif"/>
          <w:kern w:val="0"/>
          <w:sz w:val="24"/>
          <w:szCs w:val="24"/>
          <w14:ligatures w14:val="none"/>
        </w:rPr>
        <w:t>małoletnimi ustalone w</w:t>
      </w:r>
      <w:r w:rsidR="0014045D">
        <w:rPr>
          <w:rFonts w:ascii="Cambria" w:eastAsia="Microsoft Sans Serif" w:hAnsi="Cambria" w:cs="Microsoft Sans Serif"/>
          <w:kern w:val="0"/>
          <w:sz w:val="24"/>
          <w:szCs w:val="24"/>
          <w14:ligatures w14:val="none"/>
        </w:rPr>
        <w:t> </w:t>
      </w:r>
      <w:r w:rsidRPr="00940FA2">
        <w:rPr>
          <w:rFonts w:ascii="Cambria" w:eastAsia="Microsoft Sans Serif" w:hAnsi="Cambria" w:cs="Microsoft Sans Serif"/>
          <w:kern w:val="0"/>
          <w:sz w:val="24"/>
          <w:szCs w:val="24"/>
          <w14:ligatures w14:val="none"/>
        </w:rPr>
        <w:t xml:space="preserve">izbie rzemieślniczej znajdują się w Załączniku nr </w:t>
      </w:r>
      <w:r>
        <w:rPr>
          <w:rFonts w:ascii="Cambria" w:eastAsia="Microsoft Sans Serif" w:hAnsi="Cambria" w:cs="Microsoft Sans Serif"/>
          <w:kern w:val="0"/>
          <w:sz w:val="24"/>
          <w:szCs w:val="24"/>
          <w14:ligatures w14:val="none"/>
        </w:rPr>
        <w:t>2</w:t>
      </w:r>
      <w:r w:rsidRPr="00940FA2">
        <w:rPr>
          <w:rFonts w:ascii="Cambria" w:eastAsia="Microsoft Sans Serif" w:hAnsi="Cambria" w:cs="Microsoft Sans Serif"/>
          <w:kern w:val="0"/>
          <w:sz w:val="24"/>
          <w:szCs w:val="24"/>
          <w14:ligatures w14:val="none"/>
        </w:rPr>
        <w:t xml:space="preserve"> do niniejszych Standardów.</w:t>
      </w:r>
    </w:p>
    <w:p w14:paraId="1768D01A" w14:textId="77777777" w:rsidR="00940FA2" w:rsidRPr="00940FA2" w:rsidRDefault="00940FA2" w:rsidP="00940FA2">
      <w:pPr>
        <w:widowControl w:val="0"/>
        <w:autoSpaceDE w:val="0"/>
        <w:autoSpaceDN w:val="0"/>
        <w:spacing w:after="0" w:line="276" w:lineRule="auto"/>
        <w:jc w:val="both"/>
        <w:rPr>
          <w:rFonts w:ascii="Cambria" w:eastAsia="Microsoft Sans Serif" w:hAnsi="Cambria" w:cs="Microsoft Sans Serif"/>
          <w:kern w:val="0"/>
          <w:sz w:val="24"/>
          <w:szCs w:val="24"/>
          <w14:ligatures w14:val="none"/>
        </w:rPr>
      </w:pPr>
    </w:p>
    <w:p w14:paraId="2B042121"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Rozdział 4</w:t>
      </w:r>
    </w:p>
    <w:p w14:paraId="5877C4DB"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Procedury interwencji w przypadku krzywdzenia małoletnich</w:t>
      </w:r>
    </w:p>
    <w:p w14:paraId="05C7E58C"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p>
    <w:p w14:paraId="60BDD31F" w14:textId="054E4F40" w:rsidR="00940FA2" w:rsidRPr="00940FA2" w:rsidRDefault="00940FA2" w:rsidP="00940FA2">
      <w:pPr>
        <w:widowControl w:val="0"/>
        <w:autoSpaceDE w:val="0"/>
        <w:autoSpaceDN w:val="0"/>
        <w:spacing w:after="0" w:line="276" w:lineRule="auto"/>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1. W przypadku doświadczenia jakiejkolwiek z wyżej wymienionych form krzywdzenia ze strony osób dorosłych lub innych rówieśników zawiadom osobę odpowiedzialną za przyjmowanie zgłoszeń lub kierownictwo izby rzemieślniczej.</w:t>
      </w:r>
    </w:p>
    <w:p w14:paraId="111FF939" w14:textId="2842FE8D" w:rsidR="00940FA2" w:rsidRPr="00940FA2" w:rsidRDefault="00940FA2" w:rsidP="00940FA2">
      <w:pPr>
        <w:widowControl w:val="0"/>
        <w:autoSpaceDE w:val="0"/>
        <w:autoSpaceDN w:val="0"/>
        <w:spacing w:after="0" w:line="276" w:lineRule="auto"/>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2. Wówczas stosownie do zgłoszonej sytuacji zostanie uruchomiona odpowiednia procedura.</w:t>
      </w:r>
    </w:p>
    <w:p w14:paraId="12A8B762"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Rozdział 5</w:t>
      </w:r>
    </w:p>
    <w:p w14:paraId="6D8FDC80"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Zasady ochrony wizerunku małoletnich</w:t>
      </w:r>
    </w:p>
    <w:p w14:paraId="430B19A7"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p>
    <w:p w14:paraId="1BE3FEF3" w14:textId="3669DEE3" w:rsidR="00940FA2" w:rsidRPr="00940FA2" w:rsidRDefault="00940FA2" w:rsidP="00940FA2">
      <w:pPr>
        <w:widowControl w:val="0"/>
        <w:numPr>
          <w:ilvl w:val="0"/>
          <w:numId w:val="6"/>
        </w:numPr>
        <w:autoSpaceDE w:val="0"/>
        <w:autoSpaceDN w:val="0"/>
        <w:spacing w:after="0" w:line="276" w:lineRule="auto"/>
        <w:ind w:left="0"/>
        <w:jc w:val="both"/>
        <w:rPr>
          <w:rFonts w:ascii="Cambria" w:eastAsia="Microsoft Sans Serif" w:hAnsi="Cambria" w:cs="Microsoft Sans Serif"/>
          <w:kern w:val="0"/>
          <w:sz w:val="24"/>
          <w:szCs w:val="24"/>
          <w14:ligatures w14:val="none"/>
        </w:rPr>
      </w:pPr>
      <w:r>
        <w:rPr>
          <w:rFonts w:ascii="Cambria" w:eastAsia="Microsoft Sans Serif" w:hAnsi="Cambria" w:cs="Microsoft Sans Serif"/>
          <w:kern w:val="0"/>
          <w:sz w:val="24"/>
          <w:szCs w:val="24"/>
          <w14:ligatures w14:val="none"/>
        </w:rPr>
        <w:t>I</w:t>
      </w:r>
      <w:r w:rsidRPr="00940FA2">
        <w:rPr>
          <w:rFonts w:ascii="Cambria" w:eastAsia="Microsoft Sans Serif" w:hAnsi="Cambria" w:cs="Microsoft Sans Serif"/>
          <w:kern w:val="0"/>
          <w:sz w:val="24"/>
          <w:szCs w:val="24"/>
          <w14:ligatures w14:val="none"/>
        </w:rPr>
        <w:t>zba rzemieślnicza uznając Twoje prawo do prywatności i ochrony dóbr osobistych zapewnia najwyższe standardy ochrony Twoich danych osobowych oraz Twojego wizerunku zgodnie z</w:t>
      </w:r>
      <w:r>
        <w:rPr>
          <w:rFonts w:ascii="Cambria" w:eastAsia="Microsoft Sans Serif" w:hAnsi="Cambria" w:cs="Microsoft Sans Serif"/>
          <w:kern w:val="0"/>
          <w:sz w:val="24"/>
          <w:szCs w:val="24"/>
          <w14:ligatures w14:val="none"/>
        </w:rPr>
        <w:t>  </w:t>
      </w:r>
      <w:r w:rsidRPr="00940FA2">
        <w:rPr>
          <w:rFonts w:ascii="Cambria" w:eastAsia="Microsoft Sans Serif" w:hAnsi="Cambria" w:cs="Microsoft Sans Serif"/>
          <w:kern w:val="0"/>
          <w:sz w:val="24"/>
          <w:szCs w:val="24"/>
          <w14:ligatures w14:val="none"/>
        </w:rPr>
        <w:t xml:space="preserve">obowiązującymi przepisami prawa. </w:t>
      </w:r>
    </w:p>
    <w:p w14:paraId="04B7682C" w14:textId="10F4A59A" w:rsidR="00940FA2" w:rsidRPr="0014045D" w:rsidRDefault="00940FA2" w:rsidP="00940FA2">
      <w:pPr>
        <w:widowControl w:val="0"/>
        <w:numPr>
          <w:ilvl w:val="0"/>
          <w:numId w:val="6"/>
        </w:numPr>
        <w:autoSpaceDE w:val="0"/>
        <w:autoSpaceDN w:val="0"/>
        <w:spacing w:after="0" w:line="276" w:lineRule="auto"/>
        <w:ind w:left="0"/>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Zgodę na publikację Twojego wizerunku wyrażają w formie pisemnej rodzice lub opiekunowie prawni.</w:t>
      </w:r>
    </w:p>
    <w:p w14:paraId="0B2410B1"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Rozdział 6</w:t>
      </w:r>
    </w:p>
    <w:p w14:paraId="01A10C54"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Zasady dostępu małoletnich do Internetu</w:t>
      </w:r>
    </w:p>
    <w:p w14:paraId="1A62A492"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p>
    <w:p w14:paraId="55503567" w14:textId="57335786" w:rsidR="00940FA2" w:rsidRPr="00940FA2" w:rsidRDefault="00940FA2" w:rsidP="00940FA2">
      <w:pPr>
        <w:widowControl w:val="0"/>
        <w:numPr>
          <w:ilvl w:val="2"/>
          <w:numId w:val="5"/>
        </w:numPr>
        <w:autoSpaceDE w:val="0"/>
        <w:autoSpaceDN w:val="0"/>
        <w:spacing w:after="0" w:line="276" w:lineRule="auto"/>
        <w:ind w:left="0" w:hanging="425"/>
        <w:jc w:val="both"/>
        <w:rPr>
          <w:rFonts w:ascii="Cambria" w:eastAsia="Microsoft Sans Serif" w:hAnsi="Cambria" w:cs="Microsoft Sans Serif"/>
          <w:kern w:val="0"/>
          <w:sz w:val="24"/>
          <w:szCs w:val="24"/>
          <w14:ligatures w14:val="none"/>
        </w:rPr>
      </w:pPr>
      <w:r>
        <w:rPr>
          <w:rFonts w:ascii="Cambria" w:eastAsia="Microsoft Sans Serif" w:hAnsi="Cambria" w:cs="Microsoft Sans Serif"/>
          <w:kern w:val="0"/>
          <w:sz w:val="24"/>
          <w:szCs w:val="24"/>
          <w14:ligatures w14:val="none"/>
        </w:rPr>
        <w:t>I</w:t>
      </w:r>
      <w:r w:rsidRPr="00940FA2">
        <w:rPr>
          <w:rFonts w:ascii="Cambria" w:eastAsia="Microsoft Sans Serif" w:hAnsi="Cambria" w:cs="Microsoft Sans Serif"/>
          <w:kern w:val="0"/>
          <w:sz w:val="24"/>
          <w:szCs w:val="24"/>
          <w14:ligatures w14:val="none"/>
        </w:rPr>
        <w:t xml:space="preserve">zba rzemieślnicza </w:t>
      </w:r>
      <w:r w:rsidR="0014045D">
        <w:rPr>
          <w:rFonts w:ascii="Cambria" w:eastAsia="Microsoft Sans Serif" w:hAnsi="Cambria" w:cs="Microsoft Sans Serif"/>
          <w:kern w:val="0"/>
          <w:sz w:val="24"/>
          <w:szCs w:val="24"/>
          <w14:ligatures w14:val="none"/>
        </w:rPr>
        <w:t xml:space="preserve">nie </w:t>
      </w:r>
      <w:r w:rsidRPr="00940FA2">
        <w:rPr>
          <w:rFonts w:ascii="Cambria" w:eastAsia="Microsoft Sans Serif" w:hAnsi="Cambria" w:cs="Microsoft Sans Serif"/>
          <w:kern w:val="0"/>
          <w:sz w:val="24"/>
          <w:szCs w:val="24"/>
          <w14:ligatures w14:val="none"/>
        </w:rPr>
        <w:t>zapewnia Ci dostęp</w:t>
      </w:r>
      <w:r w:rsidR="00637C6D">
        <w:rPr>
          <w:rFonts w:ascii="Cambria" w:eastAsia="Microsoft Sans Serif" w:hAnsi="Cambria" w:cs="Microsoft Sans Serif"/>
          <w:kern w:val="0"/>
          <w:sz w:val="24"/>
          <w:szCs w:val="24"/>
          <w14:ligatures w14:val="none"/>
        </w:rPr>
        <w:t>u</w:t>
      </w:r>
      <w:r w:rsidRPr="00940FA2">
        <w:rPr>
          <w:rFonts w:ascii="Cambria" w:eastAsia="Microsoft Sans Serif" w:hAnsi="Cambria" w:cs="Microsoft Sans Serif"/>
          <w:kern w:val="0"/>
          <w:sz w:val="24"/>
          <w:szCs w:val="24"/>
          <w14:ligatures w14:val="none"/>
        </w:rPr>
        <w:t xml:space="preserve"> do Internetu</w:t>
      </w:r>
      <w:r w:rsidR="00637C6D">
        <w:rPr>
          <w:rFonts w:ascii="Cambria" w:eastAsia="Microsoft Sans Serif" w:hAnsi="Cambria" w:cs="Microsoft Sans Serif"/>
          <w:kern w:val="0"/>
          <w:sz w:val="24"/>
          <w:szCs w:val="24"/>
          <w14:ligatures w14:val="none"/>
        </w:rPr>
        <w:t>.</w:t>
      </w:r>
    </w:p>
    <w:p w14:paraId="673231D1" w14:textId="77777777" w:rsidR="00940FA2" w:rsidRPr="00940FA2" w:rsidRDefault="00940FA2" w:rsidP="00940FA2">
      <w:pPr>
        <w:widowControl w:val="0"/>
        <w:autoSpaceDE w:val="0"/>
        <w:autoSpaceDN w:val="0"/>
        <w:spacing w:after="0" w:line="276" w:lineRule="auto"/>
        <w:jc w:val="both"/>
        <w:rPr>
          <w:rFonts w:ascii="Cambria" w:eastAsia="Microsoft Sans Serif" w:hAnsi="Cambria" w:cs="Microsoft Sans Serif"/>
          <w:kern w:val="0"/>
          <w:sz w:val="24"/>
          <w:szCs w:val="24"/>
          <w14:ligatures w14:val="none"/>
        </w:rPr>
      </w:pPr>
    </w:p>
    <w:p w14:paraId="0BAE1757"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 xml:space="preserve">     Rozdział 7</w:t>
      </w:r>
    </w:p>
    <w:p w14:paraId="30C21F93"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Monitoring stosowania Standardów</w:t>
      </w:r>
    </w:p>
    <w:p w14:paraId="2242225F"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p>
    <w:p w14:paraId="5E2D536D" w14:textId="3441B4A4" w:rsidR="00940FA2" w:rsidRPr="00940FA2" w:rsidRDefault="00940FA2" w:rsidP="00940FA2">
      <w:pPr>
        <w:widowControl w:val="0"/>
        <w:numPr>
          <w:ilvl w:val="0"/>
          <w:numId w:val="8"/>
        </w:numPr>
        <w:autoSpaceDE w:val="0"/>
        <w:autoSpaceDN w:val="0"/>
        <w:spacing w:after="0" w:line="276" w:lineRule="auto"/>
        <w:ind w:left="0"/>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Raz w na dwa lata dokonywana jest analiza realizacji Standardów Ochrony Małoletnich i</w:t>
      </w:r>
      <w:r w:rsidR="00637C6D">
        <w:rPr>
          <w:rFonts w:ascii="Cambria" w:eastAsia="Microsoft Sans Serif" w:hAnsi="Cambria" w:cs="Microsoft Sans Serif"/>
          <w:kern w:val="0"/>
          <w:sz w:val="24"/>
          <w:szCs w:val="24"/>
          <w14:ligatures w14:val="none"/>
        </w:rPr>
        <w:t> </w:t>
      </w:r>
      <w:r w:rsidRPr="00940FA2">
        <w:rPr>
          <w:rFonts w:ascii="Cambria" w:eastAsia="Microsoft Sans Serif" w:hAnsi="Cambria" w:cs="Microsoft Sans Serif"/>
          <w:kern w:val="0"/>
          <w:sz w:val="24"/>
          <w:szCs w:val="24"/>
          <w14:ligatures w14:val="none"/>
        </w:rPr>
        <w:t>w razie potrzeby kierownictwo izby rzemieślniczej wprowadza do Standardów niezbędne zmiany i</w:t>
      </w:r>
      <w:r>
        <w:rPr>
          <w:rFonts w:ascii="Cambria" w:eastAsia="Microsoft Sans Serif" w:hAnsi="Cambria" w:cs="Microsoft Sans Serif"/>
          <w:kern w:val="0"/>
          <w:sz w:val="24"/>
          <w:szCs w:val="24"/>
          <w14:ligatures w14:val="none"/>
        </w:rPr>
        <w:t> </w:t>
      </w:r>
      <w:r w:rsidRPr="00940FA2">
        <w:rPr>
          <w:rFonts w:ascii="Cambria" w:eastAsia="Microsoft Sans Serif" w:hAnsi="Cambria" w:cs="Microsoft Sans Serif"/>
          <w:kern w:val="0"/>
          <w:sz w:val="24"/>
          <w:szCs w:val="24"/>
          <w14:ligatures w14:val="none"/>
        </w:rPr>
        <w:t>ogłasza pracownikom izby rzemieślniczej, małoletnim i ich opiekunom nowe brzmienie Standardów.</w:t>
      </w:r>
    </w:p>
    <w:p w14:paraId="0BE6704A" w14:textId="77777777" w:rsidR="00940FA2" w:rsidRPr="00940FA2" w:rsidRDefault="00940FA2" w:rsidP="00940FA2">
      <w:pPr>
        <w:widowControl w:val="0"/>
        <w:autoSpaceDE w:val="0"/>
        <w:autoSpaceDN w:val="0"/>
        <w:spacing w:after="0" w:line="276" w:lineRule="auto"/>
        <w:jc w:val="both"/>
        <w:rPr>
          <w:rFonts w:ascii="Cambria" w:eastAsia="Microsoft Sans Serif" w:hAnsi="Cambria" w:cs="Microsoft Sans Serif"/>
          <w:kern w:val="0"/>
          <w:sz w:val="24"/>
          <w:szCs w:val="24"/>
          <w14:ligatures w14:val="none"/>
        </w:rPr>
      </w:pPr>
    </w:p>
    <w:p w14:paraId="226E8BBE"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 xml:space="preserve">       Rozdział 8</w:t>
      </w:r>
    </w:p>
    <w:p w14:paraId="05F3CF18" w14:textId="300BEE23" w:rsidR="00940FA2" w:rsidRPr="00940FA2" w:rsidRDefault="00940FA2" w:rsidP="0014045D">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Zasady udostępniania małoletnim i ich opiekunom Standardów</w:t>
      </w:r>
    </w:p>
    <w:p w14:paraId="755C81BD" w14:textId="77777777" w:rsidR="00940FA2" w:rsidRPr="00940FA2" w:rsidRDefault="00940FA2" w:rsidP="0014045D">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do zapoznania się z nimi i ich stosowania</w:t>
      </w:r>
    </w:p>
    <w:p w14:paraId="78EA2E70" w14:textId="77777777" w:rsidR="00940FA2" w:rsidRPr="00940FA2" w:rsidRDefault="00940FA2" w:rsidP="00940FA2">
      <w:pPr>
        <w:widowControl w:val="0"/>
        <w:autoSpaceDE w:val="0"/>
        <w:autoSpaceDN w:val="0"/>
        <w:spacing w:after="0" w:line="276" w:lineRule="auto"/>
        <w:jc w:val="center"/>
        <w:rPr>
          <w:rFonts w:ascii="Cambria" w:eastAsia="Microsoft Sans Serif" w:hAnsi="Cambria" w:cs="Microsoft Sans Serif"/>
          <w:kern w:val="0"/>
          <w:sz w:val="24"/>
          <w:szCs w:val="24"/>
          <w14:ligatures w14:val="none"/>
        </w:rPr>
      </w:pPr>
    </w:p>
    <w:p w14:paraId="4B04656A" w14:textId="273CDAEF" w:rsidR="00940FA2" w:rsidRPr="00940FA2" w:rsidRDefault="00940FA2" w:rsidP="00940FA2">
      <w:pPr>
        <w:widowControl w:val="0"/>
        <w:numPr>
          <w:ilvl w:val="0"/>
          <w:numId w:val="9"/>
        </w:numPr>
        <w:autoSpaceDE w:val="0"/>
        <w:autoSpaceDN w:val="0"/>
        <w:spacing w:after="0" w:line="276" w:lineRule="auto"/>
        <w:ind w:left="0"/>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Dokument „Standardy Ochrony Małoletnich” jest dokumentem izby rzemieślniczej ogólnodostępnym dla pracowników izby rzemieślniczej, małoletnich oraz ich opiekunów.</w:t>
      </w:r>
    </w:p>
    <w:p w14:paraId="02B36E8D" w14:textId="54BB72C1" w:rsidR="00940FA2" w:rsidRPr="00940FA2" w:rsidRDefault="00940FA2" w:rsidP="00940FA2">
      <w:pPr>
        <w:widowControl w:val="0"/>
        <w:numPr>
          <w:ilvl w:val="0"/>
          <w:numId w:val="9"/>
        </w:numPr>
        <w:autoSpaceDE w:val="0"/>
        <w:autoSpaceDN w:val="0"/>
        <w:spacing w:after="0" w:line="276" w:lineRule="auto"/>
        <w:ind w:left="0"/>
        <w:jc w:val="both"/>
        <w:rPr>
          <w:rFonts w:ascii="Cambria" w:eastAsia="Microsoft Sans Serif" w:hAnsi="Cambria" w:cs="Microsoft Sans Serif"/>
          <w:kern w:val="0"/>
          <w:sz w:val="24"/>
          <w:szCs w:val="24"/>
          <w14:ligatures w14:val="none"/>
        </w:rPr>
      </w:pPr>
      <w:r>
        <w:rPr>
          <w:rFonts w:ascii="Cambria" w:eastAsia="Microsoft Sans Serif" w:hAnsi="Cambria" w:cs="Microsoft Sans Serif"/>
          <w:kern w:val="0"/>
          <w:sz w:val="24"/>
          <w:szCs w:val="24"/>
          <w14:ligatures w14:val="none"/>
        </w:rPr>
        <w:t>I</w:t>
      </w:r>
      <w:r w:rsidRPr="00940FA2">
        <w:rPr>
          <w:rFonts w:ascii="Cambria" w:eastAsia="Microsoft Sans Serif" w:hAnsi="Cambria" w:cs="Microsoft Sans Serif"/>
          <w:kern w:val="0"/>
          <w:sz w:val="24"/>
          <w:szCs w:val="24"/>
          <w14:ligatures w14:val="none"/>
        </w:rPr>
        <w:t xml:space="preserve">zby rzemieślnicze udostępniają Standardy Ochrony Małoletnich na swojej stronie oraz wywieszają w widocznym miejscu w swoim lokalu, w wersji zupełnej oraz skróconej, przeznaczonej dla małoletnich. Wersja skrócona stanowi załącznik nr …. do niniejszych Standardów. Obowiązkiem rodziców/opiekunów prawnych jest zaznajomienie się ze Standardami i wynikającymi z nich zasadami ochrony małoletnich przed krzywdzeniem. W tym celu mogą wypełnić Oświadczenie o zapoznaniu się ze Standardami Ochrony Małoletnich rodziców/opiekunów prawnych i ich małoletnich, stanowiące załącznik nr … do niniejszych Standardów. </w:t>
      </w:r>
    </w:p>
    <w:p w14:paraId="38A4BEEF" w14:textId="77777777" w:rsidR="00940FA2" w:rsidRPr="00940FA2" w:rsidRDefault="00940FA2" w:rsidP="00940FA2">
      <w:pPr>
        <w:widowControl w:val="0"/>
        <w:autoSpaceDE w:val="0"/>
        <w:autoSpaceDN w:val="0"/>
        <w:spacing w:after="0" w:line="276" w:lineRule="auto"/>
        <w:jc w:val="both"/>
        <w:rPr>
          <w:rFonts w:ascii="Cambria" w:eastAsia="Microsoft Sans Serif" w:hAnsi="Cambria" w:cs="Microsoft Sans Serif"/>
          <w:kern w:val="0"/>
          <w:sz w:val="24"/>
          <w:szCs w:val="24"/>
          <w14:ligatures w14:val="none"/>
        </w:rPr>
      </w:pPr>
    </w:p>
    <w:p w14:paraId="233DBB02" w14:textId="77777777" w:rsidR="00940FA2" w:rsidRPr="00940FA2" w:rsidRDefault="00940FA2" w:rsidP="00940FA2">
      <w:pPr>
        <w:widowControl w:val="0"/>
        <w:autoSpaceDE w:val="0"/>
        <w:autoSpaceDN w:val="0"/>
        <w:spacing w:after="0" w:line="240"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Rozdział 9</w:t>
      </w:r>
    </w:p>
    <w:p w14:paraId="123C0097" w14:textId="77777777" w:rsidR="00940FA2" w:rsidRPr="00940FA2" w:rsidRDefault="00940FA2" w:rsidP="00940FA2">
      <w:pPr>
        <w:widowControl w:val="0"/>
        <w:autoSpaceDE w:val="0"/>
        <w:autoSpaceDN w:val="0"/>
        <w:spacing w:after="0" w:line="240" w:lineRule="auto"/>
        <w:jc w:val="center"/>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Przepisy końcowe</w:t>
      </w:r>
    </w:p>
    <w:p w14:paraId="22EF5190" w14:textId="77777777" w:rsidR="00940FA2" w:rsidRPr="00940FA2" w:rsidRDefault="00940FA2" w:rsidP="00940FA2">
      <w:pPr>
        <w:widowControl w:val="0"/>
        <w:autoSpaceDE w:val="0"/>
        <w:autoSpaceDN w:val="0"/>
        <w:spacing w:after="0" w:line="240" w:lineRule="auto"/>
        <w:rPr>
          <w:rFonts w:ascii="Cambria" w:eastAsia="Microsoft Sans Serif" w:hAnsi="Cambria" w:cs="Microsoft Sans Serif"/>
          <w:kern w:val="0"/>
          <w:sz w:val="24"/>
          <w:szCs w:val="24"/>
          <w14:ligatures w14:val="none"/>
        </w:rPr>
      </w:pPr>
    </w:p>
    <w:p w14:paraId="5218B756" w14:textId="64A7B925" w:rsidR="00940FA2" w:rsidRPr="00940FA2" w:rsidRDefault="00940FA2" w:rsidP="00940FA2">
      <w:pPr>
        <w:widowControl w:val="0"/>
        <w:numPr>
          <w:ilvl w:val="0"/>
          <w:numId w:val="10"/>
        </w:numPr>
        <w:tabs>
          <w:tab w:val="left" w:pos="1776"/>
        </w:tabs>
        <w:autoSpaceDE w:val="0"/>
        <w:autoSpaceDN w:val="0"/>
        <w:spacing w:after="0" w:line="273" w:lineRule="auto"/>
        <w:ind w:left="0" w:right="136"/>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Standardy wprowadzone przez izbę rzemieślniczą wchodzą w życie z dniem ich ogłoszenia.</w:t>
      </w:r>
    </w:p>
    <w:p w14:paraId="193E36A9" w14:textId="1176B4BC" w:rsidR="00940FA2" w:rsidRPr="00940FA2" w:rsidRDefault="00940FA2" w:rsidP="00940FA2">
      <w:pPr>
        <w:widowControl w:val="0"/>
        <w:numPr>
          <w:ilvl w:val="0"/>
          <w:numId w:val="10"/>
        </w:numPr>
        <w:tabs>
          <w:tab w:val="left" w:pos="1776"/>
        </w:tabs>
        <w:autoSpaceDE w:val="0"/>
        <w:autoSpaceDN w:val="0"/>
        <w:spacing w:before="2" w:after="0" w:line="273" w:lineRule="auto"/>
        <w:ind w:left="0" w:right="-2"/>
        <w:contextualSpacing/>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Ogłoszenie następuje w sposób dostępny dla pracowników izby rzemieślniczej, małoletnich i ich opiekunów, w szczególności poprzez wywieszenie w miejscu ogłoszeń dla pracowników lub poprzez przesłanie tekstu drogą elektroniczną oraz poprzez zamieszczenie na stronie internetowej, o ile cech/izba rzemieślnicza posiada stronę internetową.</w:t>
      </w:r>
    </w:p>
    <w:p w14:paraId="02C3B1C3" w14:textId="1200402E" w:rsidR="00940FA2" w:rsidRPr="00940FA2" w:rsidRDefault="00940FA2" w:rsidP="00940FA2">
      <w:pPr>
        <w:widowControl w:val="0"/>
        <w:numPr>
          <w:ilvl w:val="0"/>
          <w:numId w:val="10"/>
        </w:numPr>
        <w:tabs>
          <w:tab w:val="left" w:pos="2135"/>
        </w:tabs>
        <w:autoSpaceDE w:val="0"/>
        <w:autoSpaceDN w:val="0"/>
        <w:spacing w:before="2" w:after="0" w:line="240" w:lineRule="auto"/>
        <w:ind w:left="0"/>
        <w:jc w:val="both"/>
        <w:rPr>
          <w:rFonts w:ascii="Cambria" w:eastAsia="Microsoft Sans Serif" w:hAnsi="Cambria" w:cs="Microsoft Sans Serif"/>
          <w:kern w:val="0"/>
          <w:sz w:val="24"/>
          <w:szCs w:val="24"/>
          <w14:ligatures w14:val="none"/>
        </w:rPr>
      </w:pPr>
      <w:r w:rsidRPr="00940FA2">
        <w:rPr>
          <w:rFonts w:ascii="Cambria" w:eastAsia="Microsoft Sans Serif" w:hAnsi="Cambria" w:cs="Microsoft Sans Serif"/>
          <w:kern w:val="0"/>
          <w:sz w:val="24"/>
          <w:szCs w:val="24"/>
          <w14:ligatures w14:val="none"/>
        </w:rPr>
        <w:t>Podmioty współpracujące z izbą rzemieślniczą w przypadku, gdy ich działalność obejmuje kontakt z małoletnimi, są zobowiązane do przestrzegania niniejszych Standardów.</w:t>
      </w:r>
    </w:p>
    <w:bookmarkEnd w:id="1"/>
    <w:p w14:paraId="67CDE1B3" w14:textId="77777777" w:rsidR="00577BF0" w:rsidRDefault="00577BF0" w:rsidP="00940FA2"/>
    <w:sectPr w:rsidR="00577BF0" w:rsidSect="00940FA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EAC11" w14:textId="77777777" w:rsidR="00A82453" w:rsidRDefault="00A82453" w:rsidP="0014045D">
      <w:pPr>
        <w:spacing w:after="0" w:line="240" w:lineRule="auto"/>
      </w:pPr>
      <w:r>
        <w:separator/>
      </w:r>
    </w:p>
  </w:endnote>
  <w:endnote w:type="continuationSeparator" w:id="0">
    <w:p w14:paraId="3521B5C1" w14:textId="77777777" w:rsidR="00A82453" w:rsidRDefault="00A82453" w:rsidP="0014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755919"/>
      <w:docPartObj>
        <w:docPartGallery w:val="Page Numbers (Bottom of Page)"/>
        <w:docPartUnique/>
      </w:docPartObj>
    </w:sdtPr>
    <w:sdtContent>
      <w:p w14:paraId="4D119D9F" w14:textId="56BB05EE" w:rsidR="0014045D" w:rsidRDefault="0014045D">
        <w:pPr>
          <w:pStyle w:val="Stopka"/>
          <w:jc w:val="right"/>
        </w:pPr>
        <w:r>
          <w:fldChar w:fldCharType="begin"/>
        </w:r>
        <w:r>
          <w:instrText>PAGE   \* MERGEFORMAT</w:instrText>
        </w:r>
        <w:r>
          <w:fldChar w:fldCharType="separate"/>
        </w:r>
        <w:r>
          <w:t>2</w:t>
        </w:r>
        <w:r>
          <w:fldChar w:fldCharType="end"/>
        </w:r>
      </w:p>
    </w:sdtContent>
  </w:sdt>
  <w:p w14:paraId="28E5561B" w14:textId="77777777" w:rsidR="0014045D" w:rsidRDefault="001404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FE034" w14:textId="77777777" w:rsidR="00A82453" w:rsidRDefault="00A82453" w:rsidP="0014045D">
      <w:pPr>
        <w:spacing w:after="0" w:line="240" w:lineRule="auto"/>
      </w:pPr>
      <w:r>
        <w:separator/>
      </w:r>
    </w:p>
  </w:footnote>
  <w:footnote w:type="continuationSeparator" w:id="0">
    <w:p w14:paraId="5D52CB16" w14:textId="77777777" w:rsidR="00A82453" w:rsidRDefault="00A82453" w:rsidP="00140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E3D25"/>
    <w:multiLevelType w:val="hybridMultilevel"/>
    <w:tmpl w:val="80667248"/>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2A6F1154"/>
    <w:multiLevelType w:val="hybridMultilevel"/>
    <w:tmpl w:val="CF487472"/>
    <w:lvl w:ilvl="0" w:tplc="3556B0F8">
      <w:start w:val="1"/>
      <w:numFmt w:val="decimal"/>
      <w:lvlText w:val="%1."/>
      <w:lvlJc w:val="left"/>
      <w:pPr>
        <w:ind w:left="720" w:hanging="360"/>
      </w:pPr>
      <w:rPr>
        <w:rFonts w:hint="default"/>
        <w:spacing w:val="0"/>
        <w:w w:val="93"/>
        <w:lang w:val="pl-PL" w:eastAsia="en-US" w:bidi="ar-SA"/>
      </w:rPr>
    </w:lvl>
    <w:lvl w:ilvl="1" w:tplc="FFFFFFFF">
      <w:start w:val="1"/>
      <w:numFmt w:val="lowerLetter"/>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40588E"/>
    <w:multiLevelType w:val="hybridMultilevel"/>
    <w:tmpl w:val="08A88ED4"/>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BECC47DE">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C64FC5"/>
    <w:multiLevelType w:val="hybridMultilevel"/>
    <w:tmpl w:val="202C95B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4B75011B"/>
    <w:multiLevelType w:val="hybridMultilevel"/>
    <w:tmpl w:val="1B5AD06E"/>
    <w:lvl w:ilvl="0" w:tplc="FFFFFFFF">
      <w:start w:val="1"/>
      <w:numFmt w:val="decimal"/>
      <w:lvlText w:val="%1)"/>
      <w:lvlJc w:val="left"/>
      <w:pPr>
        <w:ind w:left="1440" w:hanging="360"/>
      </w:pPr>
    </w:lvl>
    <w:lvl w:ilvl="1" w:tplc="FFFFFFFF">
      <w:start w:val="1"/>
      <w:numFmt w:val="decimal"/>
      <w:lvlText w:val="%2)"/>
      <w:lvlJc w:val="left"/>
      <w:pPr>
        <w:ind w:left="720" w:hanging="360"/>
      </w:pPr>
    </w:lvl>
    <w:lvl w:ilvl="2" w:tplc="0415000F">
      <w:start w:val="1"/>
      <w:numFmt w:val="decimal"/>
      <w:lvlText w:val="%3."/>
      <w:lvlJc w:val="left"/>
      <w:pPr>
        <w:ind w:left="720" w:hanging="360"/>
      </w:pPr>
    </w:lvl>
    <w:lvl w:ilvl="3" w:tplc="FFFFFFFF">
      <w:start w:val="2"/>
      <w:numFmt w:val="upperLetter"/>
      <w:lvlText w:val="%4)"/>
      <w:lvlJc w:val="left"/>
      <w:pPr>
        <w:ind w:left="3600" w:hanging="360"/>
      </w:pPr>
      <w:rPr>
        <w:rFonts w:hint="default"/>
      </w:rPr>
    </w:lvl>
    <w:lvl w:ilvl="4" w:tplc="FFFFFFFF">
      <w:start w:val="1"/>
      <w:numFmt w:val="decimal"/>
      <w:lvlText w:val="%5."/>
      <w:lvlJc w:val="left"/>
      <w:pPr>
        <w:ind w:left="4335" w:hanging="375"/>
      </w:pPr>
      <w:rPr>
        <w:rFonts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4D9F0AB8"/>
    <w:multiLevelType w:val="hybridMultilevel"/>
    <w:tmpl w:val="51E43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887BAC"/>
    <w:multiLevelType w:val="hybridMultilevel"/>
    <w:tmpl w:val="A8F67B2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52136CBF"/>
    <w:multiLevelType w:val="hybridMultilevel"/>
    <w:tmpl w:val="AFD27CBC"/>
    <w:lvl w:ilvl="0" w:tplc="0415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601A027D"/>
    <w:multiLevelType w:val="hybridMultilevel"/>
    <w:tmpl w:val="4002ED30"/>
    <w:lvl w:ilvl="0" w:tplc="0415000F">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20B59AE"/>
    <w:multiLevelType w:val="hybridMultilevel"/>
    <w:tmpl w:val="B582ACA8"/>
    <w:lvl w:ilvl="0" w:tplc="04150005">
      <w:start w:val="1"/>
      <w:numFmt w:val="bullet"/>
      <w:lvlText w:val=""/>
      <w:lvlJc w:val="left"/>
      <w:pPr>
        <w:ind w:left="756" w:hanging="360"/>
      </w:pPr>
      <w:rPr>
        <w:rFonts w:ascii="Wingdings" w:hAnsi="Wingdings" w:hint="default"/>
      </w:rPr>
    </w:lvl>
    <w:lvl w:ilvl="1" w:tplc="04150003">
      <w:start w:val="1"/>
      <w:numFmt w:val="bullet"/>
      <w:lvlText w:val="o"/>
      <w:lvlJc w:val="left"/>
      <w:pPr>
        <w:ind w:left="1476" w:hanging="360"/>
      </w:pPr>
      <w:rPr>
        <w:rFonts w:ascii="Courier New" w:hAnsi="Courier New" w:cs="Courier New" w:hint="default"/>
      </w:rPr>
    </w:lvl>
    <w:lvl w:ilvl="2" w:tplc="04150001">
      <w:start w:val="1"/>
      <w:numFmt w:val="bullet"/>
      <w:lvlText w:val=""/>
      <w:lvlJc w:val="left"/>
      <w:pPr>
        <w:ind w:left="720" w:hanging="360"/>
      </w:pPr>
      <w:rPr>
        <w:rFonts w:ascii="Symbol" w:hAnsi="Symbol" w:hint="default"/>
      </w:rPr>
    </w:lvl>
    <w:lvl w:ilvl="3" w:tplc="0415000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num w:numId="1" w16cid:durableId="135341781">
    <w:abstractNumId w:val="9"/>
  </w:num>
  <w:num w:numId="2" w16cid:durableId="296300990">
    <w:abstractNumId w:val="2"/>
  </w:num>
  <w:num w:numId="3" w16cid:durableId="631643205">
    <w:abstractNumId w:val="5"/>
  </w:num>
  <w:num w:numId="4" w16cid:durableId="396825943">
    <w:abstractNumId w:val="6"/>
  </w:num>
  <w:num w:numId="5" w16cid:durableId="472063531">
    <w:abstractNumId w:val="4"/>
  </w:num>
  <w:num w:numId="6" w16cid:durableId="959263435">
    <w:abstractNumId w:val="8"/>
  </w:num>
  <w:num w:numId="7" w16cid:durableId="1533613805">
    <w:abstractNumId w:val="3"/>
  </w:num>
  <w:num w:numId="8" w16cid:durableId="288517410">
    <w:abstractNumId w:val="0"/>
  </w:num>
  <w:num w:numId="9" w16cid:durableId="776370866">
    <w:abstractNumId w:val="7"/>
  </w:num>
  <w:num w:numId="10" w16cid:durableId="1975019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A2"/>
    <w:rsid w:val="0014045D"/>
    <w:rsid w:val="00240848"/>
    <w:rsid w:val="004A0246"/>
    <w:rsid w:val="00577BF0"/>
    <w:rsid w:val="00637C6D"/>
    <w:rsid w:val="00685610"/>
    <w:rsid w:val="007C3C66"/>
    <w:rsid w:val="00940FA2"/>
    <w:rsid w:val="00A82453"/>
    <w:rsid w:val="00B23A09"/>
    <w:rsid w:val="00D626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ACE4"/>
  <w15:chartTrackingRefBased/>
  <w15:docId w15:val="{28918E65-1429-4705-9675-4CA5C0FC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404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045D"/>
  </w:style>
  <w:style w:type="paragraph" w:styleId="Stopka">
    <w:name w:val="footer"/>
    <w:basedOn w:val="Normalny"/>
    <w:link w:val="StopkaZnak"/>
    <w:uiPriority w:val="99"/>
    <w:unhideWhenUsed/>
    <w:rsid w:val="001404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B0D90-79B4-4149-B1E4-C8AC6847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1206</Words>
  <Characters>7242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Stec</dc:creator>
  <cp:keywords/>
  <dc:description/>
  <cp:lastModifiedBy>Grzegorz Stec</cp:lastModifiedBy>
  <cp:revision>5</cp:revision>
  <cp:lastPrinted>2024-08-19T08:35:00Z</cp:lastPrinted>
  <dcterms:created xsi:type="dcterms:W3CDTF">2024-08-13T07:34:00Z</dcterms:created>
  <dcterms:modified xsi:type="dcterms:W3CDTF">2024-08-21T11:37:00Z</dcterms:modified>
</cp:coreProperties>
</file>